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F7F0E" w14:textId="77777777" w:rsidR="00B33110" w:rsidRPr="003E6CBB" w:rsidRDefault="005E53C2" w:rsidP="005E53C2">
      <w:pPr>
        <w:jc w:val="center"/>
        <w:rPr>
          <w:b/>
        </w:rPr>
      </w:pPr>
      <w:r w:rsidRPr="003E6CBB">
        <w:rPr>
          <w:b/>
        </w:rPr>
        <w:t>PROPOSAL</w:t>
      </w:r>
    </w:p>
    <w:p w14:paraId="2B1A1AB9" w14:textId="77777777" w:rsidR="005E53C2" w:rsidRDefault="005E53C2" w:rsidP="005E53C2"/>
    <w:p w14:paraId="237FEE7F" w14:textId="3717A89C" w:rsidR="005E53C2" w:rsidRPr="003E6CBB" w:rsidRDefault="00C64CB2" w:rsidP="005E53C2">
      <w:pPr>
        <w:rPr>
          <w:b/>
        </w:rPr>
      </w:pPr>
      <w:r>
        <w:rPr>
          <w:b/>
        </w:rPr>
        <w:t xml:space="preserve">GLS 100 </w:t>
      </w:r>
      <w:r w:rsidR="0071658B">
        <w:rPr>
          <w:b/>
        </w:rPr>
        <w:t>/ FRE</w:t>
      </w:r>
      <w:bookmarkStart w:id="0" w:name="_GoBack"/>
      <w:bookmarkEnd w:id="0"/>
      <w:r w:rsidR="00B84463">
        <w:rPr>
          <w:b/>
        </w:rPr>
        <w:t xml:space="preserve"> 395 </w:t>
      </w:r>
      <w:r w:rsidR="00FD2BD8" w:rsidRPr="003E6CBB">
        <w:rPr>
          <w:b/>
        </w:rPr>
        <w:t>- PARIS:  A Global City</w:t>
      </w:r>
    </w:p>
    <w:p w14:paraId="7DED35F4" w14:textId="77777777" w:rsidR="00FD2BD8" w:rsidRDefault="00FD2BD8" w:rsidP="005E53C2"/>
    <w:p w14:paraId="103BDE36" w14:textId="77777777" w:rsidR="00FD2BD8" w:rsidRDefault="00FD2BD8" w:rsidP="005E53C2">
      <w:r>
        <w:t>Q3:  March 10-18, 2018</w:t>
      </w:r>
    </w:p>
    <w:p w14:paraId="63C867CD" w14:textId="77777777" w:rsidR="00FD2BD8" w:rsidRDefault="00FD2BD8" w:rsidP="005E53C2"/>
    <w:p w14:paraId="1A43076E" w14:textId="179D989E" w:rsidR="00FD2BD8" w:rsidRDefault="00FD2BD8" w:rsidP="005E53C2">
      <w:r>
        <w:t>Faculty</w:t>
      </w:r>
      <w:r w:rsidR="00537E7C">
        <w:t>:</w:t>
      </w:r>
      <w:r w:rsidR="00537E7C">
        <w:tab/>
        <w:t>Barbara St</w:t>
      </w:r>
      <w:r w:rsidR="00331B39">
        <w:t xml:space="preserve">. </w:t>
      </w:r>
      <w:r w:rsidR="00537E7C">
        <w:t>Michel</w:t>
      </w:r>
    </w:p>
    <w:p w14:paraId="1880C647" w14:textId="77777777" w:rsidR="00537E7C" w:rsidRDefault="00537E7C" w:rsidP="005E53C2">
      <w:r>
        <w:tab/>
      </w:r>
      <w:r>
        <w:tab/>
        <w:t xml:space="preserve">Susan </w:t>
      </w:r>
      <w:proofErr w:type="spellStart"/>
      <w:r>
        <w:t>Bertonneau</w:t>
      </w:r>
      <w:proofErr w:type="spellEnd"/>
    </w:p>
    <w:p w14:paraId="1F4357EE" w14:textId="77777777" w:rsidR="00B901E9" w:rsidRDefault="00B901E9" w:rsidP="005E53C2"/>
    <w:p w14:paraId="7590F988" w14:textId="77777777" w:rsidR="00B901E9" w:rsidRPr="003E6CBB" w:rsidRDefault="003E6CBB" w:rsidP="005E53C2">
      <w:pPr>
        <w:rPr>
          <w:u w:val="single"/>
        </w:rPr>
      </w:pPr>
      <w:r w:rsidRPr="003E6CBB">
        <w:rPr>
          <w:u w:val="single"/>
        </w:rPr>
        <w:t>Course Description</w:t>
      </w:r>
    </w:p>
    <w:p w14:paraId="55C1DFD3" w14:textId="77777777" w:rsidR="003E6CBB" w:rsidRDefault="003E6CBB" w:rsidP="005E53C2"/>
    <w:p w14:paraId="0587F0E8" w14:textId="61245EEA" w:rsidR="00194717" w:rsidRDefault="005570C0" w:rsidP="005E53C2">
      <w:r>
        <w:t xml:space="preserve">GLS 100 / FRN 395 is a 3-credit Quarter 3 </w:t>
      </w:r>
      <w:r w:rsidR="002C2A3C">
        <w:t>course exploring the historical, artistic and sociological development of</w:t>
      </w:r>
      <w:r>
        <w:t xml:space="preserve"> the city of Paris</w:t>
      </w:r>
      <w:r w:rsidR="00EF5B7A">
        <w:t>, which is unique in its preservation of all periods of its evolution, from Roman beginnings to the 21</w:t>
      </w:r>
      <w:r w:rsidR="00EF5B7A" w:rsidRPr="00EF5B7A">
        <w:rPr>
          <w:vertAlign w:val="superscript"/>
        </w:rPr>
        <w:t>st</w:t>
      </w:r>
      <w:r w:rsidR="00EF5B7A">
        <w:t xml:space="preserve"> century.</w:t>
      </w:r>
      <w:r w:rsidR="002D131B">
        <w:t xml:space="preserve">  The 7-week on-campus course will be capped off by a group trip to Paris with a daily itinerary complementing the academic preparation.</w:t>
      </w:r>
    </w:p>
    <w:p w14:paraId="09B48097" w14:textId="77777777" w:rsidR="003E6CBB" w:rsidRDefault="003E6CBB" w:rsidP="005E53C2"/>
    <w:p w14:paraId="176BA95F" w14:textId="551CD7CE" w:rsidR="003E6CBB" w:rsidRDefault="003E6CBB" w:rsidP="005E53C2">
      <w:r w:rsidRPr="003E6CBB">
        <w:rPr>
          <w:u w:val="single"/>
        </w:rPr>
        <w:t>General Education Learning Outcomes</w:t>
      </w:r>
      <w:r w:rsidR="006356B5">
        <w:t xml:space="preserve">:  </w:t>
      </w:r>
      <w:r w:rsidR="006356B5" w:rsidRPr="004B43E4">
        <w:rPr>
          <w:b/>
        </w:rPr>
        <w:t>Humanities</w:t>
      </w:r>
      <w:r w:rsidR="00F7030A">
        <w:rPr>
          <w:b/>
        </w:rPr>
        <w:t xml:space="preserve"> (GLS 100)</w:t>
      </w:r>
    </w:p>
    <w:p w14:paraId="184D62ED" w14:textId="77777777" w:rsidR="003E6CBB" w:rsidRDefault="003E6CBB" w:rsidP="005E53C2">
      <w:r>
        <w:t>Students will demonstrate knowledge of the conventions and methods of at least one of the humanities in addition to those encompassed by other knowledge areas required by the General Education program</w:t>
      </w:r>
    </w:p>
    <w:p w14:paraId="7B37002E" w14:textId="77777777" w:rsidR="003E6CBB" w:rsidRDefault="003E6CBB" w:rsidP="005E53C2"/>
    <w:p w14:paraId="080ED256" w14:textId="77777777" w:rsidR="003E6CBB" w:rsidRDefault="003E6CBB" w:rsidP="005E53C2">
      <w:r w:rsidRPr="003E6CBB">
        <w:rPr>
          <w:u w:val="single"/>
        </w:rPr>
        <w:t>Course Objectives</w:t>
      </w:r>
    </w:p>
    <w:p w14:paraId="3BA7D6D4" w14:textId="798ECF97" w:rsidR="003E6CBB" w:rsidRDefault="00A1673A" w:rsidP="005E53C2">
      <w:r>
        <w:t>Students will:</w:t>
      </w:r>
    </w:p>
    <w:p w14:paraId="639F83C4" w14:textId="37963124" w:rsidR="00A1673A" w:rsidRDefault="00C63ABD" w:rsidP="00C63ABD">
      <w:pPr>
        <w:pStyle w:val="ListParagraph"/>
        <w:numPr>
          <w:ilvl w:val="0"/>
          <w:numId w:val="1"/>
        </w:numPr>
      </w:pPr>
      <w:r>
        <w:t>Learn about the historical</w:t>
      </w:r>
      <w:r w:rsidR="00CE5A9B">
        <w:t>, cultural</w:t>
      </w:r>
      <w:r>
        <w:t xml:space="preserve"> and artistic foundations of Paris</w:t>
      </w:r>
    </w:p>
    <w:p w14:paraId="3F70C376" w14:textId="52BB44CA" w:rsidR="00C63ABD" w:rsidRDefault="00C63ABD" w:rsidP="00C63ABD">
      <w:pPr>
        <w:pStyle w:val="ListParagraph"/>
        <w:numPr>
          <w:ilvl w:val="0"/>
          <w:numId w:val="1"/>
        </w:numPr>
      </w:pPr>
      <w:r>
        <w:t xml:space="preserve">Gain </w:t>
      </w:r>
      <w:r w:rsidR="00531418">
        <w:t>an understanding of contemporary</w:t>
      </w:r>
      <w:r w:rsidR="00902B84">
        <w:t xml:space="preserve"> </w:t>
      </w:r>
      <w:r w:rsidR="00CE5A9B">
        <w:t>issues in Paris</w:t>
      </w:r>
    </w:p>
    <w:p w14:paraId="0B1A66FB" w14:textId="1F6FB149" w:rsidR="00C63ABD" w:rsidRDefault="00A44156" w:rsidP="005E53C2">
      <w:pPr>
        <w:pStyle w:val="ListParagraph"/>
        <w:numPr>
          <w:ilvl w:val="0"/>
          <w:numId w:val="1"/>
        </w:numPr>
      </w:pPr>
      <w:r>
        <w:t>Acquire knowledge about everyday life in a large</w:t>
      </w:r>
      <w:r w:rsidR="00767CCB">
        <w:t>,</w:t>
      </w:r>
      <w:r w:rsidR="00531418">
        <w:t xml:space="preserve"> metropolitan European city</w:t>
      </w:r>
    </w:p>
    <w:p w14:paraId="07A8DC92" w14:textId="39598542" w:rsidR="00F26A4A" w:rsidRDefault="00C63ABD" w:rsidP="005E53C2">
      <w:pPr>
        <w:pStyle w:val="ListParagraph"/>
        <w:numPr>
          <w:ilvl w:val="0"/>
          <w:numId w:val="1"/>
        </w:numPr>
      </w:pPr>
      <w:r>
        <w:t>Appreciate the benefits of study and travel abroad</w:t>
      </w:r>
    </w:p>
    <w:p w14:paraId="4BE715AE" w14:textId="77777777" w:rsidR="001F44A6" w:rsidRDefault="001F44A6" w:rsidP="005E53C2"/>
    <w:p w14:paraId="1DB0F256" w14:textId="77777777" w:rsidR="00FE1227" w:rsidRDefault="00FE1227" w:rsidP="005E53C2">
      <w:r w:rsidRPr="00531418">
        <w:rPr>
          <w:u w:val="words"/>
        </w:rPr>
        <w:t>Travel Arrangements:</w:t>
      </w:r>
      <w:r>
        <w:t xml:space="preserve">  Office of International Education &amp; Programs</w:t>
      </w:r>
    </w:p>
    <w:p w14:paraId="3DB181AF" w14:textId="03BD4586" w:rsidR="00CF42E6" w:rsidRDefault="00CF42E6" w:rsidP="005E53C2">
      <w:r>
        <w:t>(Students are responsible for their travel to the NYC airport for depa</w:t>
      </w:r>
      <w:r w:rsidR="00C834A4">
        <w:t>rture March 10, and their trip</w:t>
      </w:r>
      <w:r>
        <w:t xml:space="preserve"> from the NYC airport upon our return March 18.)</w:t>
      </w:r>
    </w:p>
    <w:p w14:paraId="150AC0E9" w14:textId="2B78BF4A" w:rsidR="00AE5731" w:rsidRDefault="00AE5731" w:rsidP="005E53C2"/>
    <w:p w14:paraId="589776B2" w14:textId="2467B445" w:rsidR="00AE5731" w:rsidRPr="002D0B60" w:rsidRDefault="00991F03" w:rsidP="005E53C2">
      <w:pPr>
        <w:rPr>
          <w:u w:val="single"/>
        </w:rPr>
      </w:pPr>
      <w:r>
        <w:rPr>
          <w:u w:val="single"/>
        </w:rPr>
        <w:t xml:space="preserve">Meeting Time: </w:t>
      </w:r>
    </w:p>
    <w:p w14:paraId="45B17284" w14:textId="77777777" w:rsidR="00AE5731" w:rsidRDefault="00AE5731" w:rsidP="005E53C2"/>
    <w:p w14:paraId="397B8F83" w14:textId="5CEE88E3" w:rsidR="00991F03" w:rsidRDefault="000C5092" w:rsidP="005E53C2">
      <w:r>
        <w:t>Mon</w:t>
      </w:r>
      <w:r w:rsidR="00991F03">
        <w:t>days, 4:30-5:50</w:t>
      </w:r>
    </w:p>
    <w:p w14:paraId="543D6343" w14:textId="77777777" w:rsidR="00991F03" w:rsidRDefault="00991F03" w:rsidP="005E53C2"/>
    <w:p w14:paraId="4383025A" w14:textId="77777777" w:rsidR="00AE5731" w:rsidRPr="002D0B60" w:rsidRDefault="00F34792" w:rsidP="005E53C2">
      <w:pPr>
        <w:rPr>
          <w:u w:val="single"/>
        </w:rPr>
      </w:pPr>
      <w:r w:rsidRPr="002D0B60">
        <w:rPr>
          <w:u w:val="single"/>
        </w:rPr>
        <w:t>Evaluation:</w:t>
      </w:r>
    </w:p>
    <w:p w14:paraId="13FE0CB7" w14:textId="34134046" w:rsidR="00F34792" w:rsidRDefault="00FE1C80" w:rsidP="005E53C2">
      <w:r>
        <w:t>Cla</w:t>
      </w:r>
      <w:r w:rsidR="00505879">
        <w:t>ss Attendance and Participation</w:t>
      </w:r>
      <w:r w:rsidR="00DC7BE9">
        <w:tab/>
      </w:r>
      <w:r w:rsidR="0051632B">
        <w:t>20%</w:t>
      </w:r>
    </w:p>
    <w:p w14:paraId="143A900A" w14:textId="61959F22" w:rsidR="00FE1C80" w:rsidRDefault="00505879" w:rsidP="005E53C2">
      <w:r>
        <w:t>Paper/</w:t>
      </w:r>
      <w:r w:rsidR="00FE1C80">
        <w:t>Presentation</w:t>
      </w:r>
      <w:r w:rsidR="0051632B">
        <w:tab/>
      </w:r>
      <w:r w:rsidR="0051632B">
        <w:tab/>
      </w:r>
      <w:r w:rsidR="0051632B">
        <w:tab/>
        <w:t>20%</w:t>
      </w:r>
    </w:p>
    <w:p w14:paraId="25B49505" w14:textId="7A31E575" w:rsidR="00FE1C80" w:rsidRDefault="00EA6330" w:rsidP="005E53C2">
      <w:r>
        <w:t>Other Assignments/Quizzes</w:t>
      </w:r>
      <w:r w:rsidR="00505879">
        <w:tab/>
      </w:r>
      <w:r w:rsidR="0051632B">
        <w:tab/>
        <w:t>30%</w:t>
      </w:r>
      <w:r w:rsidR="00505879">
        <w:tab/>
      </w:r>
    </w:p>
    <w:p w14:paraId="1BC59BF0" w14:textId="5552B191" w:rsidR="00FE1C80" w:rsidRDefault="00FE1C80" w:rsidP="005E53C2">
      <w:r>
        <w:t>Journal</w:t>
      </w:r>
      <w:r w:rsidR="00666C90">
        <w:tab/>
      </w:r>
      <w:r w:rsidR="00DC7BE9">
        <w:t xml:space="preserve"> &amp; Personal Itinerary</w:t>
      </w:r>
      <w:r w:rsidR="00666C90">
        <w:tab/>
      </w:r>
      <w:r w:rsidR="0051632B">
        <w:tab/>
        <w:t>30%</w:t>
      </w:r>
      <w:r w:rsidR="00505879">
        <w:tab/>
      </w:r>
      <w:r w:rsidR="00505879">
        <w:tab/>
      </w:r>
    </w:p>
    <w:p w14:paraId="4B1CADBF" w14:textId="77777777" w:rsidR="00666C90" w:rsidRDefault="00666C90" w:rsidP="005E53C2"/>
    <w:p w14:paraId="1DA79466" w14:textId="46A804C3" w:rsidR="00D84430" w:rsidRDefault="0071658B" w:rsidP="00D84430">
      <w:r>
        <w:lastRenderedPageBreak/>
        <w:t>FRE</w:t>
      </w:r>
      <w:r w:rsidR="00D84430">
        <w:t xml:space="preserve"> 395 students will do their writing assignments in French and will read some additional materials in French.</w:t>
      </w:r>
    </w:p>
    <w:p w14:paraId="26425C91" w14:textId="77777777" w:rsidR="00666C90" w:rsidRDefault="00666C90" w:rsidP="005E53C2"/>
    <w:p w14:paraId="40F4D4D6" w14:textId="77777777" w:rsidR="00D84430" w:rsidRDefault="00D84430" w:rsidP="005E53C2"/>
    <w:p w14:paraId="5AE5FAE5" w14:textId="77777777" w:rsidR="00F34792" w:rsidRPr="002D0B60" w:rsidRDefault="00F34792" w:rsidP="005E53C2">
      <w:pPr>
        <w:rPr>
          <w:u w:val="single"/>
        </w:rPr>
      </w:pPr>
      <w:r w:rsidRPr="002D0B60">
        <w:rPr>
          <w:u w:val="single"/>
        </w:rPr>
        <w:t>Required Materials:</w:t>
      </w:r>
    </w:p>
    <w:p w14:paraId="43D70353" w14:textId="64382743" w:rsidR="00F34792" w:rsidRDefault="00FF1670" w:rsidP="005E53C2">
      <w:r>
        <w:t xml:space="preserve">Readings will be posted in Blackboard.  </w:t>
      </w:r>
      <w:r w:rsidR="00163A63">
        <w:t>They will cover historical and contemporary issues, and will also include some literary excerpts</w:t>
      </w:r>
      <w:r w:rsidR="00286B9E">
        <w:t xml:space="preserve"> pertinent to the Paris scene and the French colonial heritage.</w:t>
      </w:r>
    </w:p>
    <w:p w14:paraId="332B3FFA" w14:textId="77777777" w:rsidR="00531418" w:rsidRDefault="00531418" w:rsidP="005E53C2"/>
    <w:p w14:paraId="7282DEF8" w14:textId="77777777" w:rsidR="002D0B60" w:rsidRDefault="002D0B60" w:rsidP="005E53C2"/>
    <w:p w14:paraId="21B0BDCA" w14:textId="77777777" w:rsidR="002D0B60" w:rsidRPr="00DC32AE" w:rsidRDefault="002D0B60" w:rsidP="005E53C2">
      <w:pPr>
        <w:rPr>
          <w:u w:val="single"/>
        </w:rPr>
      </w:pPr>
      <w:r w:rsidRPr="00DC32AE">
        <w:rPr>
          <w:u w:val="single"/>
        </w:rPr>
        <w:t>Attendance Policy</w:t>
      </w:r>
    </w:p>
    <w:p w14:paraId="146DC53A" w14:textId="77777777" w:rsidR="003F44B4" w:rsidRDefault="003F44B4" w:rsidP="005E53C2">
      <w:r>
        <w:t xml:space="preserve">Attendance is required for all Oswego classes and for all Paris itinerary visits.  Only documented medical emergencies (for the student or an immediate family member); absences reported through the Student Advisement Center, or prior documented participation in college-sanctioned events will be excused.  </w:t>
      </w:r>
    </w:p>
    <w:p w14:paraId="5234098D" w14:textId="77777777" w:rsidR="00DC32AE" w:rsidRDefault="00DC32AE" w:rsidP="005E53C2"/>
    <w:p w14:paraId="199C56DC" w14:textId="77777777" w:rsidR="00C64CB2" w:rsidRDefault="00C64CB2" w:rsidP="005E53C2"/>
    <w:p w14:paraId="315F4B01" w14:textId="3980BDD3" w:rsidR="00DC32AE" w:rsidRPr="009F1400" w:rsidRDefault="00C850D7" w:rsidP="005E53C2">
      <w:pPr>
        <w:rPr>
          <w:u w:val="single"/>
        </w:rPr>
      </w:pPr>
      <w:r w:rsidRPr="009F1400">
        <w:rPr>
          <w:u w:val="single"/>
        </w:rPr>
        <w:t xml:space="preserve">Weekly </w:t>
      </w:r>
      <w:r w:rsidR="00B04C59">
        <w:rPr>
          <w:u w:val="single"/>
        </w:rPr>
        <w:t xml:space="preserve">On-Campus </w:t>
      </w:r>
      <w:r w:rsidRPr="009F1400">
        <w:rPr>
          <w:u w:val="single"/>
        </w:rPr>
        <w:t>Course Content:</w:t>
      </w:r>
    </w:p>
    <w:p w14:paraId="2FCD249B" w14:textId="77777777" w:rsidR="00C850D7" w:rsidRDefault="00C850D7" w:rsidP="005E53C2">
      <w:r>
        <w:t>Week 1</w:t>
      </w:r>
      <w:r>
        <w:tab/>
        <w:t>Overview of Paris, a Global City</w:t>
      </w:r>
    </w:p>
    <w:p w14:paraId="6C020D79" w14:textId="77777777" w:rsidR="00C850D7" w:rsidRDefault="00C850D7" w:rsidP="005E53C2">
      <w:r>
        <w:t>Week 2</w:t>
      </w:r>
      <w:r>
        <w:tab/>
      </w:r>
      <w:r w:rsidR="009F1400">
        <w:t>Roman Heritage and Medieval Beginnings</w:t>
      </w:r>
    </w:p>
    <w:p w14:paraId="25CBB985" w14:textId="4D1BE609" w:rsidR="009F1400" w:rsidRDefault="00A265CC" w:rsidP="005E53C2">
      <w:r>
        <w:t>Week 3</w:t>
      </w:r>
      <w:r>
        <w:tab/>
        <w:t xml:space="preserve">From Middle Ages to </w:t>
      </w:r>
      <w:r w:rsidR="009F1400">
        <w:t>Renaissance</w:t>
      </w:r>
    </w:p>
    <w:p w14:paraId="1398DFC9" w14:textId="77777777" w:rsidR="009F1400" w:rsidRDefault="009F1400" w:rsidP="005E53C2">
      <w:r>
        <w:t>Week 4</w:t>
      </w:r>
      <w:r>
        <w:tab/>
        <w:t>The Bourbon Dynasty</w:t>
      </w:r>
    </w:p>
    <w:p w14:paraId="6ACDEBE6" w14:textId="77777777" w:rsidR="009F1400" w:rsidRDefault="009F1400" w:rsidP="005E53C2">
      <w:r>
        <w:t>Week 5</w:t>
      </w:r>
      <w:r>
        <w:tab/>
        <w:t>Revolution and Re-Design</w:t>
      </w:r>
    </w:p>
    <w:p w14:paraId="78DFB423" w14:textId="77777777" w:rsidR="009F1400" w:rsidRDefault="009F1400" w:rsidP="005E53C2">
      <w:r>
        <w:t>Week 6</w:t>
      </w:r>
      <w:r>
        <w:tab/>
        <w:t>La Belle-Époque</w:t>
      </w:r>
    </w:p>
    <w:p w14:paraId="390E9DF9" w14:textId="77777777" w:rsidR="009F1400" w:rsidRDefault="009F1400" w:rsidP="005E53C2">
      <w:r>
        <w:t>Week 7</w:t>
      </w:r>
      <w:r>
        <w:tab/>
        <w:t>Colonialism and the Modern Era</w:t>
      </w:r>
    </w:p>
    <w:p w14:paraId="00CF2BA8" w14:textId="1B49A4A6" w:rsidR="009F1400" w:rsidRDefault="009F1400" w:rsidP="005E53C2">
      <w:r>
        <w:tab/>
      </w:r>
      <w:r>
        <w:tab/>
      </w:r>
      <w:r w:rsidR="00DE2017">
        <w:t>Pre-Departure Information &amp; Preparation</w:t>
      </w:r>
    </w:p>
    <w:p w14:paraId="26CA8979" w14:textId="77777777" w:rsidR="009F1400" w:rsidRDefault="009F1400" w:rsidP="005E53C2"/>
    <w:p w14:paraId="4308BEB3" w14:textId="77777777" w:rsidR="009F1400" w:rsidRDefault="009F1400" w:rsidP="005E53C2"/>
    <w:p w14:paraId="4188B2E7" w14:textId="77777777" w:rsidR="009F1400" w:rsidRDefault="009F1400" w:rsidP="005E53C2"/>
    <w:p w14:paraId="34443038" w14:textId="77777777" w:rsidR="009F1400" w:rsidRDefault="009F1400" w:rsidP="005E53C2"/>
    <w:p w14:paraId="36FAA830" w14:textId="77777777" w:rsidR="009F1400" w:rsidRDefault="009F1400">
      <w:r>
        <w:br w:type="page"/>
      </w:r>
    </w:p>
    <w:p w14:paraId="49131D18" w14:textId="77777777" w:rsidR="009F1400" w:rsidRPr="009F1400" w:rsidRDefault="009F1400" w:rsidP="005E53C2">
      <w:pPr>
        <w:rPr>
          <w:b/>
        </w:rPr>
      </w:pPr>
      <w:r w:rsidRPr="009F1400">
        <w:rPr>
          <w:b/>
        </w:rPr>
        <w:t>Tentative Paris Itinerary</w:t>
      </w:r>
    </w:p>
    <w:p w14:paraId="7D4FEB85" w14:textId="77777777" w:rsidR="009F1400" w:rsidRDefault="009F1400" w:rsidP="005E53C2"/>
    <w:p w14:paraId="1E265ACA" w14:textId="77777777" w:rsidR="00B763DE" w:rsidRDefault="00B763DE" w:rsidP="00B763DE"/>
    <w:p w14:paraId="4075AD55" w14:textId="77777777" w:rsidR="00B763DE" w:rsidRDefault="00B763DE" w:rsidP="00B763DE"/>
    <w:tbl>
      <w:tblPr>
        <w:tblStyle w:val="TableGrid"/>
        <w:tblW w:w="0" w:type="auto"/>
        <w:tblLook w:val="04A0" w:firstRow="1" w:lastRow="0" w:firstColumn="1" w:lastColumn="0" w:noHBand="0" w:noVBand="1"/>
      </w:tblPr>
      <w:tblGrid>
        <w:gridCol w:w="2965"/>
        <w:gridCol w:w="6300"/>
      </w:tblGrid>
      <w:tr w:rsidR="00B763DE" w14:paraId="5C64D339" w14:textId="77777777" w:rsidTr="00B763DE">
        <w:tc>
          <w:tcPr>
            <w:tcW w:w="2965" w:type="dxa"/>
          </w:tcPr>
          <w:p w14:paraId="7D876753" w14:textId="77777777" w:rsidR="00B763DE" w:rsidRDefault="00B763DE" w:rsidP="00632F74">
            <w:r>
              <w:t>Saturday, March 10</w:t>
            </w:r>
          </w:p>
        </w:tc>
        <w:tc>
          <w:tcPr>
            <w:tcW w:w="6300" w:type="dxa"/>
          </w:tcPr>
          <w:p w14:paraId="4E93C600" w14:textId="77777777" w:rsidR="00B763DE" w:rsidRDefault="00B763DE" w:rsidP="00632F74">
            <w:r>
              <w:t>Departure from U.S.</w:t>
            </w:r>
          </w:p>
        </w:tc>
      </w:tr>
      <w:tr w:rsidR="00B763DE" w14:paraId="12F83E19" w14:textId="77777777" w:rsidTr="00B763DE">
        <w:tc>
          <w:tcPr>
            <w:tcW w:w="2965" w:type="dxa"/>
          </w:tcPr>
          <w:p w14:paraId="2308265F" w14:textId="77777777" w:rsidR="00B763DE" w:rsidRDefault="00B763DE" w:rsidP="00632F74">
            <w:r>
              <w:t>Sunday, March 11</w:t>
            </w:r>
          </w:p>
        </w:tc>
        <w:tc>
          <w:tcPr>
            <w:tcW w:w="6300" w:type="dxa"/>
          </w:tcPr>
          <w:p w14:paraId="0AB4DD3C" w14:textId="3FD7029D" w:rsidR="00B763DE" w:rsidRDefault="00B763DE" w:rsidP="00632F74">
            <w:r w:rsidRPr="00AC143B">
              <w:rPr>
                <w:b/>
              </w:rPr>
              <w:t>Arrival</w:t>
            </w:r>
            <w:r w:rsidR="00AC143B" w:rsidRPr="00AC143B">
              <w:rPr>
                <w:b/>
              </w:rPr>
              <w:t xml:space="preserve"> in Paris</w:t>
            </w:r>
            <w:r>
              <w:t>; transfer by coach to hotel for check-in.</w:t>
            </w:r>
          </w:p>
          <w:p w14:paraId="57980EA7" w14:textId="77777777" w:rsidR="00B763DE" w:rsidRDefault="00B763DE" w:rsidP="00632F74">
            <w:r>
              <w:t xml:space="preserve">Afternoon orientation to metro and visit to the major sites of Champs-Élysées, Arc de </w:t>
            </w:r>
            <w:proofErr w:type="spellStart"/>
            <w:r>
              <w:t>Triomphe</w:t>
            </w:r>
            <w:proofErr w:type="spellEnd"/>
            <w:r>
              <w:t xml:space="preserve"> and Eiffel Tower</w:t>
            </w:r>
          </w:p>
        </w:tc>
      </w:tr>
      <w:tr w:rsidR="00B763DE" w14:paraId="4CB9D34C" w14:textId="77777777" w:rsidTr="00B763DE">
        <w:tc>
          <w:tcPr>
            <w:tcW w:w="2965" w:type="dxa"/>
          </w:tcPr>
          <w:p w14:paraId="58730632" w14:textId="77777777" w:rsidR="00B763DE" w:rsidRDefault="00B763DE" w:rsidP="00632F74">
            <w:r>
              <w:t>Monday, March 12</w:t>
            </w:r>
          </w:p>
        </w:tc>
        <w:tc>
          <w:tcPr>
            <w:tcW w:w="6300" w:type="dxa"/>
          </w:tcPr>
          <w:p w14:paraId="546DECC2" w14:textId="77777777" w:rsidR="00AC143B" w:rsidRPr="00AC143B" w:rsidRDefault="00B763DE" w:rsidP="00632F74">
            <w:pPr>
              <w:rPr>
                <w:b/>
              </w:rPr>
            </w:pPr>
            <w:r w:rsidRPr="00AC143B">
              <w:rPr>
                <w:b/>
              </w:rPr>
              <w:t xml:space="preserve">Roman Heritage &amp; Medieval Beginnings:  </w:t>
            </w:r>
          </w:p>
          <w:p w14:paraId="4FC18015" w14:textId="1820C457" w:rsidR="00B763DE" w:rsidRDefault="00B763DE" w:rsidP="00632F74">
            <w:proofErr w:type="spellStart"/>
            <w:r>
              <w:t>Arènes</w:t>
            </w:r>
            <w:proofErr w:type="spellEnd"/>
            <w:r>
              <w:t xml:space="preserve"> de </w:t>
            </w:r>
            <w:proofErr w:type="spellStart"/>
            <w:r>
              <w:t>Lutèce</w:t>
            </w:r>
            <w:proofErr w:type="spellEnd"/>
            <w:r>
              <w:t xml:space="preserve">, Roman Baths, </w:t>
            </w:r>
            <w:proofErr w:type="spellStart"/>
            <w:r>
              <w:t>Musée</w:t>
            </w:r>
            <w:proofErr w:type="spellEnd"/>
            <w:r>
              <w:t xml:space="preserve"> de Cluny, Latin Quarter, Notre-Dame Cathedral, Sainte-</w:t>
            </w:r>
            <w:proofErr w:type="spellStart"/>
            <w:r>
              <w:t>Chapelle</w:t>
            </w:r>
            <w:proofErr w:type="spellEnd"/>
            <w:r>
              <w:t xml:space="preserve">, </w:t>
            </w:r>
            <w:proofErr w:type="spellStart"/>
            <w:r>
              <w:t>Conciergerie</w:t>
            </w:r>
            <w:proofErr w:type="spellEnd"/>
          </w:p>
        </w:tc>
      </w:tr>
      <w:tr w:rsidR="00B763DE" w14:paraId="21B7A225" w14:textId="77777777" w:rsidTr="00B763DE">
        <w:tc>
          <w:tcPr>
            <w:tcW w:w="2965" w:type="dxa"/>
          </w:tcPr>
          <w:p w14:paraId="0FEBE19B" w14:textId="77777777" w:rsidR="00B763DE" w:rsidRDefault="00B763DE" w:rsidP="00632F74">
            <w:r>
              <w:t>Tuesday, March 13</w:t>
            </w:r>
          </w:p>
        </w:tc>
        <w:tc>
          <w:tcPr>
            <w:tcW w:w="6300" w:type="dxa"/>
          </w:tcPr>
          <w:p w14:paraId="3C190CBB" w14:textId="6A4BC54E" w:rsidR="00AC143B" w:rsidRPr="00AC143B" w:rsidRDefault="00B46D5D" w:rsidP="00632F74">
            <w:pPr>
              <w:rPr>
                <w:b/>
              </w:rPr>
            </w:pPr>
            <w:r>
              <w:rPr>
                <w:b/>
              </w:rPr>
              <w:t xml:space="preserve">From Middle Ages to </w:t>
            </w:r>
            <w:r w:rsidR="00B763DE" w:rsidRPr="00AC143B">
              <w:rPr>
                <w:b/>
              </w:rPr>
              <w:t xml:space="preserve">Renaissance: </w:t>
            </w:r>
          </w:p>
          <w:p w14:paraId="05E94E9B" w14:textId="3D326DB6" w:rsidR="00B763DE" w:rsidRDefault="00E02F3C" w:rsidP="00632F74">
            <w:r>
              <w:t xml:space="preserve">Le </w:t>
            </w:r>
            <w:r w:rsidR="00895161">
              <w:t>Marais &amp; the Jewish Quarter</w:t>
            </w:r>
            <w:r>
              <w:t xml:space="preserve">; </w:t>
            </w:r>
            <w:r w:rsidR="00FB1660">
              <w:t>Pont-</w:t>
            </w:r>
            <w:proofErr w:type="spellStart"/>
            <w:r w:rsidR="00FB1660">
              <w:t>Neuf</w:t>
            </w:r>
            <w:proofErr w:type="spellEnd"/>
            <w:r w:rsidR="00FB1660">
              <w:t xml:space="preserve">, Place des </w:t>
            </w:r>
            <w:r w:rsidR="00B763DE">
              <w:t>Vosges, Marais</w:t>
            </w:r>
            <w:r w:rsidR="001E464D">
              <w:t xml:space="preserve">, the Louvre &amp; Tuileries </w:t>
            </w:r>
            <w:r w:rsidR="00B33416">
              <w:t>gardens</w:t>
            </w:r>
          </w:p>
          <w:p w14:paraId="673AA65D" w14:textId="62793911" w:rsidR="000243F5" w:rsidRDefault="000243F5" w:rsidP="00632F74">
            <w:r>
              <w:t>Free Evening; Optional Paris Bike Tour</w:t>
            </w:r>
          </w:p>
        </w:tc>
      </w:tr>
      <w:tr w:rsidR="00B763DE" w14:paraId="73F5BCC2" w14:textId="77777777" w:rsidTr="00B763DE">
        <w:tc>
          <w:tcPr>
            <w:tcW w:w="2965" w:type="dxa"/>
          </w:tcPr>
          <w:p w14:paraId="1CD41D91" w14:textId="77777777" w:rsidR="00B763DE" w:rsidRDefault="00B763DE" w:rsidP="00632F74">
            <w:r>
              <w:t>Wednesday, March 14</w:t>
            </w:r>
          </w:p>
        </w:tc>
        <w:tc>
          <w:tcPr>
            <w:tcW w:w="6300" w:type="dxa"/>
          </w:tcPr>
          <w:p w14:paraId="2A8FF905" w14:textId="77777777" w:rsidR="00AC143B" w:rsidRPr="00AC143B" w:rsidRDefault="00B763DE" w:rsidP="00632F74">
            <w:pPr>
              <w:rPr>
                <w:b/>
              </w:rPr>
            </w:pPr>
            <w:r w:rsidRPr="00AC143B">
              <w:rPr>
                <w:b/>
              </w:rPr>
              <w:t xml:space="preserve">Bourbon Dynasty:  </w:t>
            </w:r>
          </w:p>
          <w:p w14:paraId="5BD90D5E" w14:textId="77777777" w:rsidR="00DE2017" w:rsidRDefault="00B763DE" w:rsidP="00632F74">
            <w:r>
              <w:t>Day trip to Versailles</w:t>
            </w:r>
            <w:r w:rsidR="00DE2017">
              <w:t xml:space="preserve"> Palace; </w:t>
            </w:r>
          </w:p>
          <w:p w14:paraId="107EF907" w14:textId="11C7BF63" w:rsidR="00B763DE" w:rsidRDefault="00B763DE" w:rsidP="00632F74">
            <w:r>
              <w:t>Evening at the Louvre</w:t>
            </w:r>
            <w:r w:rsidR="003F3ADF">
              <w:t xml:space="preserve">; </w:t>
            </w:r>
            <w:r w:rsidR="00925DFA">
              <w:t>optional dinner</w:t>
            </w:r>
          </w:p>
        </w:tc>
      </w:tr>
      <w:tr w:rsidR="00B763DE" w14:paraId="6631A95C" w14:textId="77777777" w:rsidTr="00B763DE">
        <w:tc>
          <w:tcPr>
            <w:tcW w:w="2965" w:type="dxa"/>
          </w:tcPr>
          <w:p w14:paraId="35575C95" w14:textId="30E2AE29" w:rsidR="00B763DE" w:rsidRDefault="00B763DE" w:rsidP="00632F74">
            <w:r>
              <w:t>Thursday, March 15</w:t>
            </w:r>
          </w:p>
        </w:tc>
        <w:tc>
          <w:tcPr>
            <w:tcW w:w="6300" w:type="dxa"/>
          </w:tcPr>
          <w:p w14:paraId="6CA70300" w14:textId="77777777" w:rsidR="00AC143B" w:rsidRDefault="00B763DE" w:rsidP="00632F74">
            <w:r w:rsidRPr="00AC143B">
              <w:rPr>
                <w:b/>
              </w:rPr>
              <w:t>Revolution &amp; Re-Design</w:t>
            </w:r>
            <w:r>
              <w:t xml:space="preserve">:  </w:t>
            </w:r>
          </w:p>
          <w:p w14:paraId="36040D3D" w14:textId="164921F9" w:rsidR="00DE2017" w:rsidRDefault="00B763DE" w:rsidP="00632F74">
            <w:r>
              <w:t xml:space="preserve">Bastille, </w:t>
            </w:r>
            <w:proofErr w:type="spellStart"/>
            <w:r w:rsidR="00B6732C">
              <w:t>Hôtel</w:t>
            </w:r>
            <w:proofErr w:type="spellEnd"/>
            <w:r w:rsidR="00B6732C">
              <w:t xml:space="preserve"> de Ville</w:t>
            </w:r>
            <w:r>
              <w:t xml:space="preserve">, </w:t>
            </w:r>
            <w:proofErr w:type="spellStart"/>
            <w:r>
              <w:t>Panthéon</w:t>
            </w:r>
            <w:proofErr w:type="spellEnd"/>
            <w:r>
              <w:t xml:space="preserve">, Luxembourg Gardens; </w:t>
            </w:r>
          </w:p>
          <w:p w14:paraId="73878E93" w14:textId="7C09DD2A" w:rsidR="00B763DE" w:rsidRDefault="00B763DE" w:rsidP="00632F74">
            <w:r>
              <w:t xml:space="preserve">Evening at the </w:t>
            </w:r>
            <w:proofErr w:type="spellStart"/>
            <w:r>
              <w:t>Musée</w:t>
            </w:r>
            <w:proofErr w:type="spellEnd"/>
            <w:r>
              <w:t xml:space="preserve"> d’Orsay</w:t>
            </w:r>
            <w:r w:rsidR="003F3ADF">
              <w:t>; optional dinner</w:t>
            </w:r>
          </w:p>
        </w:tc>
      </w:tr>
      <w:tr w:rsidR="00B763DE" w14:paraId="37F228BA" w14:textId="77777777" w:rsidTr="00B763DE">
        <w:tc>
          <w:tcPr>
            <w:tcW w:w="2965" w:type="dxa"/>
          </w:tcPr>
          <w:p w14:paraId="1A3B1E5E" w14:textId="77777777" w:rsidR="00B763DE" w:rsidRDefault="00B763DE" w:rsidP="00632F74">
            <w:r>
              <w:t>Friday, March 16</w:t>
            </w:r>
          </w:p>
        </w:tc>
        <w:tc>
          <w:tcPr>
            <w:tcW w:w="6300" w:type="dxa"/>
          </w:tcPr>
          <w:p w14:paraId="32F59C5E" w14:textId="77777777" w:rsidR="00AC143B" w:rsidRDefault="00B763DE" w:rsidP="00632F74">
            <w:r w:rsidRPr="00AC143B">
              <w:rPr>
                <w:b/>
              </w:rPr>
              <w:t>La Belle-Époque</w:t>
            </w:r>
            <w:r>
              <w:t xml:space="preserve">:  </w:t>
            </w:r>
          </w:p>
          <w:p w14:paraId="40C3E0B7" w14:textId="77777777" w:rsidR="00B763DE" w:rsidRDefault="00B763DE" w:rsidP="00632F74">
            <w:r>
              <w:t>Montma</w:t>
            </w:r>
            <w:r w:rsidR="00913117">
              <w:t>rtre, Sacré-Coeur</w:t>
            </w:r>
            <w:r>
              <w:t xml:space="preserve">, </w:t>
            </w:r>
            <w:proofErr w:type="spellStart"/>
            <w:r>
              <w:t>Galeries</w:t>
            </w:r>
            <w:proofErr w:type="spellEnd"/>
            <w:r>
              <w:t xml:space="preserve">-Lafayette, </w:t>
            </w:r>
            <w:proofErr w:type="spellStart"/>
            <w:r>
              <w:t>Opéra</w:t>
            </w:r>
            <w:proofErr w:type="spellEnd"/>
            <w:r>
              <w:t xml:space="preserve"> </w:t>
            </w:r>
            <w:proofErr w:type="spellStart"/>
            <w:r>
              <w:t>Garnier</w:t>
            </w:r>
            <w:proofErr w:type="spellEnd"/>
            <w:r>
              <w:t>, la Madeleine</w:t>
            </w:r>
          </w:p>
          <w:p w14:paraId="6908BDDC" w14:textId="3590ACC4" w:rsidR="00F60CEB" w:rsidRDefault="00F60CEB" w:rsidP="00632F74">
            <w:r>
              <w:t>Optional:  Evening at the Centre Pompidou &amp; dinner</w:t>
            </w:r>
          </w:p>
        </w:tc>
      </w:tr>
      <w:tr w:rsidR="00B763DE" w14:paraId="13E4CC38" w14:textId="77777777" w:rsidTr="00B763DE">
        <w:trPr>
          <w:trHeight w:val="269"/>
        </w:trPr>
        <w:tc>
          <w:tcPr>
            <w:tcW w:w="2965" w:type="dxa"/>
          </w:tcPr>
          <w:p w14:paraId="60113040" w14:textId="77777777" w:rsidR="00B763DE" w:rsidRDefault="00B763DE" w:rsidP="00632F74">
            <w:r>
              <w:t>Saturday, March 17</w:t>
            </w:r>
          </w:p>
        </w:tc>
        <w:tc>
          <w:tcPr>
            <w:tcW w:w="6300" w:type="dxa"/>
          </w:tcPr>
          <w:p w14:paraId="2C9EBFEC" w14:textId="77777777" w:rsidR="00AC143B" w:rsidRPr="00AC143B" w:rsidRDefault="00B763DE" w:rsidP="00632F74">
            <w:pPr>
              <w:rPr>
                <w:b/>
              </w:rPr>
            </w:pPr>
            <w:r w:rsidRPr="00AC143B">
              <w:rPr>
                <w:b/>
              </w:rPr>
              <w:t xml:space="preserve">Colonialism &amp; The Modern Era:  </w:t>
            </w:r>
          </w:p>
          <w:p w14:paraId="582049F7" w14:textId="77777777" w:rsidR="00286B9E" w:rsidRDefault="00286B9E" w:rsidP="00632F74">
            <w:proofErr w:type="spellStart"/>
            <w:r>
              <w:t>Élysée</w:t>
            </w:r>
            <w:proofErr w:type="spellEnd"/>
            <w:r>
              <w:t xml:space="preserve"> Presidential Palace; la </w:t>
            </w:r>
            <w:proofErr w:type="spellStart"/>
            <w:r>
              <w:t>Défense</w:t>
            </w:r>
            <w:proofErr w:type="spellEnd"/>
          </w:p>
          <w:p w14:paraId="03401AAA" w14:textId="14751A6F" w:rsidR="00DE2017" w:rsidRDefault="003B7D06" w:rsidP="00632F74">
            <w:r>
              <w:t>Choice</w:t>
            </w:r>
            <w:r w:rsidR="00286B9E">
              <w:t xml:space="preserve">:  </w:t>
            </w:r>
            <w:proofErr w:type="spellStart"/>
            <w:r w:rsidR="00286B9E">
              <w:t>Institut</w:t>
            </w:r>
            <w:proofErr w:type="spellEnd"/>
            <w:r w:rsidR="00286B9E">
              <w:t xml:space="preserve"> du Monde </w:t>
            </w:r>
            <w:proofErr w:type="spellStart"/>
            <w:r w:rsidR="00286B9E">
              <w:t>Arabe</w:t>
            </w:r>
            <w:proofErr w:type="spellEnd"/>
            <w:r w:rsidR="00286B9E">
              <w:t xml:space="preserve"> or </w:t>
            </w:r>
            <w:proofErr w:type="spellStart"/>
            <w:r w:rsidR="00286B9E">
              <w:t>Musée</w:t>
            </w:r>
            <w:proofErr w:type="spellEnd"/>
            <w:r w:rsidR="00286B9E">
              <w:t xml:space="preserve"> du </w:t>
            </w:r>
            <w:proofErr w:type="spellStart"/>
            <w:r w:rsidR="00286B9E">
              <w:t>quai</w:t>
            </w:r>
            <w:proofErr w:type="spellEnd"/>
            <w:r w:rsidR="00286B9E">
              <w:t xml:space="preserve"> </w:t>
            </w:r>
            <w:proofErr w:type="spellStart"/>
            <w:r w:rsidR="00286B9E">
              <w:t>Branly</w:t>
            </w:r>
            <w:proofErr w:type="spellEnd"/>
          </w:p>
          <w:p w14:paraId="0E74E86F" w14:textId="53534AB7" w:rsidR="00DE2017" w:rsidRDefault="009F6BF3" w:rsidP="00632F74">
            <w:r>
              <w:t>Farewell</w:t>
            </w:r>
            <w:r w:rsidR="00DE2017">
              <w:t xml:space="preserve"> </w:t>
            </w:r>
            <w:r w:rsidR="00B763DE">
              <w:t>Banquet</w:t>
            </w:r>
          </w:p>
        </w:tc>
      </w:tr>
      <w:tr w:rsidR="00CF42E6" w14:paraId="5C4AE291" w14:textId="77777777" w:rsidTr="00B763DE">
        <w:trPr>
          <w:trHeight w:val="269"/>
        </w:trPr>
        <w:tc>
          <w:tcPr>
            <w:tcW w:w="2965" w:type="dxa"/>
          </w:tcPr>
          <w:p w14:paraId="3C9105BA" w14:textId="69C278E5" w:rsidR="00CF42E6" w:rsidRDefault="00CF42E6" w:rsidP="00632F74">
            <w:r>
              <w:t>Sunday, March 18</w:t>
            </w:r>
          </w:p>
        </w:tc>
        <w:tc>
          <w:tcPr>
            <w:tcW w:w="6300" w:type="dxa"/>
          </w:tcPr>
          <w:p w14:paraId="22957F8C" w14:textId="798C8A3F" w:rsidR="00CF42E6" w:rsidRPr="00AC143B" w:rsidRDefault="00CF42E6" w:rsidP="00632F74">
            <w:pPr>
              <w:rPr>
                <w:b/>
              </w:rPr>
            </w:pPr>
            <w:r>
              <w:rPr>
                <w:b/>
              </w:rPr>
              <w:t>Departure for U.S.</w:t>
            </w:r>
          </w:p>
        </w:tc>
      </w:tr>
    </w:tbl>
    <w:p w14:paraId="4B7B4CEC" w14:textId="3344B412" w:rsidR="00B763DE" w:rsidRDefault="00B763DE" w:rsidP="00B763DE"/>
    <w:p w14:paraId="5442C5A3" w14:textId="77777777" w:rsidR="00B763DE" w:rsidRDefault="00B763DE" w:rsidP="00B763DE"/>
    <w:p w14:paraId="450751C2" w14:textId="429915E2" w:rsidR="00670782" w:rsidRPr="003E6CBB" w:rsidRDefault="00670782" w:rsidP="005E53C2"/>
    <w:sectPr w:rsidR="00670782" w:rsidRPr="003E6CBB" w:rsidSect="00392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D06D6"/>
    <w:multiLevelType w:val="hybridMultilevel"/>
    <w:tmpl w:val="DD0C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3C2"/>
    <w:rsid w:val="000243F5"/>
    <w:rsid w:val="000C5092"/>
    <w:rsid w:val="000F6338"/>
    <w:rsid w:val="0014742C"/>
    <w:rsid w:val="001574CB"/>
    <w:rsid w:val="00163A63"/>
    <w:rsid w:val="00194717"/>
    <w:rsid w:val="001E464D"/>
    <w:rsid w:val="001F44A6"/>
    <w:rsid w:val="00286B9E"/>
    <w:rsid w:val="002C2A3C"/>
    <w:rsid w:val="002D0B60"/>
    <w:rsid w:val="002D131B"/>
    <w:rsid w:val="00301A7D"/>
    <w:rsid w:val="00331B39"/>
    <w:rsid w:val="00342ED9"/>
    <w:rsid w:val="00392397"/>
    <w:rsid w:val="003B7D06"/>
    <w:rsid w:val="003D0F02"/>
    <w:rsid w:val="003E6CBB"/>
    <w:rsid w:val="003F3ADF"/>
    <w:rsid w:val="003F44B4"/>
    <w:rsid w:val="00451CE8"/>
    <w:rsid w:val="004B43E4"/>
    <w:rsid w:val="00505879"/>
    <w:rsid w:val="00506FFF"/>
    <w:rsid w:val="0051632B"/>
    <w:rsid w:val="00531418"/>
    <w:rsid w:val="00536805"/>
    <w:rsid w:val="00537E7C"/>
    <w:rsid w:val="00555B7E"/>
    <w:rsid w:val="005570C0"/>
    <w:rsid w:val="005E53C2"/>
    <w:rsid w:val="006356B5"/>
    <w:rsid w:val="00635F29"/>
    <w:rsid w:val="00666C90"/>
    <w:rsid w:val="00670782"/>
    <w:rsid w:val="0071658B"/>
    <w:rsid w:val="00763BD6"/>
    <w:rsid w:val="00767CCB"/>
    <w:rsid w:val="00895161"/>
    <w:rsid w:val="008E40E8"/>
    <w:rsid w:val="00902B84"/>
    <w:rsid w:val="00913117"/>
    <w:rsid w:val="00925DFA"/>
    <w:rsid w:val="0094653C"/>
    <w:rsid w:val="00991F03"/>
    <w:rsid w:val="009F1400"/>
    <w:rsid w:val="009F6BF3"/>
    <w:rsid w:val="00A1673A"/>
    <w:rsid w:val="00A265CC"/>
    <w:rsid w:val="00A44156"/>
    <w:rsid w:val="00AC143B"/>
    <w:rsid w:val="00AE5731"/>
    <w:rsid w:val="00B04C59"/>
    <w:rsid w:val="00B33110"/>
    <w:rsid w:val="00B33416"/>
    <w:rsid w:val="00B46D5D"/>
    <w:rsid w:val="00B6732C"/>
    <w:rsid w:val="00B763DE"/>
    <w:rsid w:val="00B80BF5"/>
    <w:rsid w:val="00B84463"/>
    <w:rsid w:val="00B901E9"/>
    <w:rsid w:val="00C33E87"/>
    <w:rsid w:val="00C63ABD"/>
    <w:rsid w:val="00C64CB2"/>
    <w:rsid w:val="00C834A4"/>
    <w:rsid w:val="00C850D7"/>
    <w:rsid w:val="00CE5A9B"/>
    <w:rsid w:val="00CF42E6"/>
    <w:rsid w:val="00D545A5"/>
    <w:rsid w:val="00D84430"/>
    <w:rsid w:val="00D86658"/>
    <w:rsid w:val="00DC32AE"/>
    <w:rsid w:val="00DC7BE9"/>
    <w:rsid w:val="00DE2017"/>
    <w:rsid w:val="00E02F3C"/>
    <w:rsid w:val="00EA6330"/>
    <w:rsid w:val="00EF5B7A"/>
    <w:rsid w:val="00F26A4A"/>
    <w:rsid w:val="00F34792"/>
    <w:rsid w:val="00F357BA"/>
    <w:rsid w:val="00F60CEB"/>
    <w:rsid w:val="00F7030A"/>
    <w:rsid w:val="00FB1660"/>
    <w:rsid w:val="00FD2BD8"/>
    <w:rsid w:val="00FE1227"/>
    <w:rsid w:val="00FE1C80"/>
    <w:rsid w:val="00FF1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987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6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3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554</Words>
  <Characters>3159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2017-08-03T14:55:00Z</cp:lastPrinted>
  <dcterms:created xsi:type="dcterms:W3CDTF">2017-08-22T14:22:00Z</dcterms:created>
  <dcterms:modified xsi:type="dcterms:W3CDTF">2017-08-22T14:22:00Z</dcterms:modified>
</cp:coreProperties>
</file>